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A4" w:rsidRDefault="000219A4" w:rsidP="000219A4">
      <w:pPr>
        <w:jc w:val="center"/>
        <w:rPr>
          <w:rFonts w:ascii="Sylfaen" w:hAnsi="Sylfaen"/>
          <w:sz w:val="20"/>
          <w:szCs w:val="20"/>
        </w:rPr>
      </w:pPr>
      <w:r>
        <w:rPr>
          <w:rFonts w:ascii="Sylfaen" w:hAnsi="Sylfaen"/>
          <w:sz w:val="20"/>
          <w:szCs w:val="20"/>
        </w:rPr>
        <w:t>ANNOUNCEMENT</w:t>
      </w:r>
    </w:p>
    <w:p w:rsidR="000219A4" w:rsidRDefault="000219A4" w:rsidP="000219A4">
      <w:pPr>
        <w:jc w:val="center"/>
        <w:rPr>
          <w:rFonts w:ascii="Sylfaen" w:hAnsi="Sylfaen"/>
          <w:sz w:val="20"/>
          <w:szCs w:val="20"/>
        </w:rPr>
      </w:pPr>
      <w:r>
        <w:rPr>
          <w:rFonts w:ascii="Sylfaen" w:hAnsi="Sylfaen"/>
          <w:sz w:val="20"/>
          <w:szCs w:val="20"/>
        </w:rPr>
        <w:t>About Price Setting Inquiry</w:t>
      </w:r>
    </w:p>
    <w:p w:rsidR="000219A4" w:rsidRDefault="000219A4" w:rsidP="000219A4">
      <w:pPr>
        <w:jc w:val="center"/>
        <w:rPr>
          <w:rFonts w:ascii="Sylfaen" w:hAnsi="Sylfaen"/>
          <w:sz w:val="20"/>
          <w:szCs w:val="20"/>
        </w:rPr>
      </w:pPr>
      <w:r>
        <w:rPr>
          <w:rFonts w:ascii="Sylfaen" w:hAnsi="Sylfaen"/>
          <w:sz w:val="20"/>
          <w:szCs w:val="20"/>
        </w:rPr>
        <w:t>The text of this announcement is approved by the commission of inquiry Pricing</w:t>
      </w:r>
    </w:p>
    <w:p w:rsidR="000219A4" w:rsidRPr="00DA397A" w:rsidRDefault="000219A4" w:rsidP="000219A4">
      <w:pPr>
        <w:jc w:val="center"/>
        <w:rPr>
          <w:rFonts w:ascii="Sylfaen" w:hAnsi="Sylfaen"/>
          <w:sz w:val="20"/>
          <w:szCs w:val="20"/>
        </w:rPr>
      </w:pPr>
      <w:r w:rsidRPr="00BB3686">
        <w:rPr>
          <w:rFonts w:ascii="Sylfaen" w:hAnsi="Sylfaen"/>
          <w:sz w:val="20"/>
          <w:szCs w:val="20"/>
        </w:rPr>
        <w:t>On August 16</w:t>
      </w:r>
      <w:r>
        <w:rPr>
          <w:rFonts w:ascii="Sylfaen" w:hAnsi="Sylfaen"/>
          <w:sz w:val="20"/>
          <w:szCs w:val="20"/>
        </w:rPr>
        <w:t xml:space="preserve"> </w:t>
      </w:r>
      <w:r w:rsidRPr="00DA397A">
        <w:rPr>
          <w:rFonts w:ascii="Sylfaen" w:hAnsi="Sylfaen"/>
          <w:sz w:val="20"/>
          <w:szCs w:val="20"/>
        </w:rPr>
        <w:t>, 2018 and published by decision 2</w:t>
      </w:r>
    </w:p>
    <w:p w:rsidR="000219A4" w:rsidRPr="00DA397A" w:rsidRDefault="000219A4" w:rsidP="000219A4">
      <w:pPr>
        <w:jc w:val="center"/>
        <w:rPr>
          <w:rFonts w:ascii="Sylfaen" w:hAnsi="Sylfaen"/>
          <w:sz w:val="20"/>
          <w:szCs w:val="20"/>
        </w:rPr>
      </w:pPr>
      <w:r w:rsidRPr="00DA397A">
        <w:rPr>
          <w:rFonts w:ascii="Sylfaen" w:hAnsi="Sylfaen"/>
          <w:sz w:val="20"/>
          <w:szCs w:val="20"/>
        </w:rPr>
        <w:t>Article 27 of the RA Law "On Procurements" of</w:t>
      </w:r>
    </w:p>
    <w:p w:rsidR="000219A4" w:rsidRPr="00DA397A" w:rsidRDefault="000219A4" w:rsidP="000219A4">
      <w:pPr>
        <w:jc w:val="center"/>
        <w:rPr>
          <w:rFonts w:ascii="Sylfaen" w:hAnsi="Sylfaen"/>
          <w:sz w:val="20"/>
          <w:szCs w:val="20"/>
        </w:rPr>
      </w:pPr>
      <w:r w:rsidRPr="00DA397A">
        <w:rPr>
          <w:rFonts w:ascii="Sylfaen" w:hAnsi="Sylfaen"/>
          <w:sz w:val="20"/>
          <w:szCs w:val="20"/>
        </w:rPr>
        <w:t>Pricing survey codes of   SAMC-PSIPP -</w:t>
      </w:r>
      <w:r>
        <w:rPr>
          <w:rFonts w:ascii="Sylfaen" w:hAnsi="Sylfaen"/>
          <w:sz w:val="20"/>
          <w:szCs w:val="20"/>
        </w:rPr>
        <w:t>18/15</w:t>
      </w:r>
    </w:p>
    <w:p w:rsidR="000219A4" w:rsidRPr="000D4B7C" w:rsidRDefault="000219A4" w:rsidP="000219A4">
      <w:pPr>
        <w:pStyle w:val="Heading2"/>
        <w:shd w:val="clear" w:color="auto" w:fill="FFFFFF"/>
        <w:spacing w:line="345" w:lineRule="atLeast"/>
        <w:textAlignment w:val="baseline"/>
        <w:rPr>
          <w:rFonts w:ascii="Sylfaen" w:hAnsi="Sylfaen"/>
          <w:b w:val="0"/>
          <w:color w:val="auto"/>
        </w:rPr>
      </w:pPr>
      <w:r>
        <w:rPr>
          <w:rFonts w:ascii="Sylfaen" w:hAnsi="Sylfaen"/>
        </w:rPr>
        <w:t xml:space="preserve">              </w:t>
      </w:r>
      <w:r w:rsidRPr="000D4B7C">
        <w:rPr>
          <w:rFonts w:ascii="Sylfaen" w:hAnsi="Sylfaen"/>
          <w:b w:val="0"/>
          <w:color w:val="auto"/>
        </w:rPr>
        <w:t>The client,</w:t>
      </w:r>
      <w:r>
        <w:rPr>
          <w:rFonts w:ascii="Sylfaen" w:hAnsi="Sylfaen"/>
          <w:b w:val="0"/>
        </w:rPr>
        <w:t xml:space="preserve"> </w:t>
      </w:r>
      <w:r>
        <w:rPr>
          <w:rFonts w:ascii="Sylfaen" w:hAnsi="Sylfaen"/>
          <w:b w:val="0"/>
          <w:color w:val="000000"/>
        </w:rPr>
        <w:t xml:space="preserve">"SURB ASTVATSAMAYR" MEDICAL CENTER (CJSC) </w:t>
      </w:r>
      <w:r w:rsidRPr="000D4B7C">
        <w:rPr>
          <w:rFonts w:ascii="Sylfaen" w:hAnsi="Sylfaen"/>
          <w:b w:val="0"/>
          <w:color w:val="auto"/>
        </w:rPr>
        <w:t xml:space="preserve">(address: </w:t>
      </w:r>
      <w:r w:rsidRPr="000D4B7C">
        <w:rPr>
          <w:rFonts w:ascii="Sylfaen" w:hAnsi="Sylfaen"/>
          <w:b w:val="0"/>
          <w:color w:val="auto"/>
          <w:shd w:val="clear" w:color="auto" w:fill="FFFFFF"/>
        </w:rPr>
        <w:t>Yerevan</w:t>
      </w:r>
      <w:r w:rsidRPr="000D4B7C">
        <w:rPr>
          <w:rFonts w:ascii="Sylfaen" w:hAnsi="Sylfaen"/>
          <w:b w:val="0"/>
          <w:color w:val="auto"/>
        </w:rPr>
        <w:t xml:space="preserve">, </w:t>
      </w:r>
      <w:r w:rsidRPr="000D4B7C">
        <w:rPr>
          <w:rFonts w:ascii="Sylfaen" w:hAnsi="Sylfaen"/>
          <w:b w:val="0"/>
          <w:color w:val="auto"/>
          <w:bdr w:val="none" w:sz="0" w:space="0" w:color="auto" w:frame="1"/>
          <w:shd w:val="clear" w:color="auto" w:fill="FFFFFF"/>
        </w:rPr>
        <w:t>Artashisyan St.</w:t>
      </w:r>
      <w:r w:rsidRPr="000D4B7C">
        <w:rPr>
          <w:rFonts w:ascii="Sylfaen" w:hAnsi="Sylfaen"/>
          <w:b w:val="0"/>
          <w:color w:val="auto"/>
          <w:shd w:val="clear" w:color="auto" w:fill="FFFFFF"/>
        </w:rPr>
        <w:t>, 46/1 Building</w:t>
      </w:r>
      <w:r w:rsidRPr="000D4B7C">
        <w:rPr>
          <w:rFonts w:ascii="Sylfaen" w:hAnsi="Sylfaen"/>
          <w:b w:val="0"/>
          <w:color w:val="auto"/>
        </w:rPr>
        <w:t xml:space="preserve">), is announcing a price setting inquiry to be conducted in a single stage. </w:t>
      </w:r>
    </w:p>
    <w:p w:rsidR="000219A4" w:rsidRDefault="000219A4" w:rsidP="000219A4">
      <w:pPr>
        <w:pStyle w:val="HTMLPreformatted"/>
        <w:shd w:val="clear" w:color="auto" w:fill="FFFFFF"/>
        <w:jc w:val="both"/>
        <w:rPr>
          <w:rFonts w:ascii="inherit" w:hAnsi="inherit"/>
          <w:color w:val="212121"/>
          <w:lang w:val="en-US"/>
        </w:rPr>
      </w:pPr>
      <w:r>
        <w:rPr>
          <w:rFonts w:ascii="Sylfaen" w:hAnsi="Sylfaen"/>
          <w:lang w:val="en-US"/>
        </w:rPr>
        <w:t>The participant chosen for the price inquiry will be offered to sign an agreement on purchase «Computers» (henceforward: agreement), according to the order stipulated.</w:t>
      </w:r>
    </w:p>
    <w:p w:rsidR="000219A4" w:rsidRDefault="000219A4" w:rsidP="000219A4">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0219A4" w:rsidRDefault="000219A4" w:rsidP="000219A4">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0219A4" w:rsidRDefault="000219A4" w:rsidP="000219A4">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0219A4" w:rsidRDefault="000219A4" w:rsidP="000219A4">
      <w:pPr>
        <w:ind w:firstLine="720"/>
        <w:jc w:val="both"/>
        <w:rPr>
          <w:rFonts w:ascii="Sylfaen" w:hAnsi="Sylfaen"/>
          <w:sz w:val="20"/>
          <w:szCs w:val="20"/>
        </w:rPr>
      </w:pPr>
      <w:r>
        <w:rPr>
          <w:rFonts w:ascii="Sylfaen" w:hAnsi="Sylfaen"/>
          <w:sz w:val="20"/>
          <w:szCs w:val="20"/>
        </w:rPr>
        <w:t>For a printed variant of the quotation request invitation, it is necessary to apply to the client until 12:00 of the 7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0219A4" w:rsidRDefault="000219A4" w:rsidP="000219A4">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0219A4" w:rsidRDefault="000219A4" w:rsidP="000219A4">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0219A4" w:rsidRDefault="000219A4" w:rsidP="000219A4">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w:t>
      </w:r>
      <w:r>
        <w:rPr>
          <w:rFonts w:ascii="Sylfaen" w:hAnsi="Sylfaen"/>
          <w:sz w:val="20"/>
          <w:szCs w:val="20"/>
          <w:highlight w:val="yellow"/>
        </w:rPr>
        <w:t>23</w:t>
      </w:r>
      <w:r w:rsidRPr="00A847DC">
        <w:rPr>
          <w:rFonts w:ascii="Sylfaen" w:hAnsi="Sylfaen"/>
          <w:sz w:val="20"/>
          <w:szCs w:val="20"/>
          <w:highlight w:val="yellow"/>
        </w:rPr>
        <w:t xml:space="preserve"> </w:t>
      </w:r>
      <w:r>
        <w:rPr>
          <w:rFonts w:ascii="Sylfaen" w:hAnsi="Sylfaen"/>
          <w:sz w:val="20"/>
          <w:szCs w:val="20"/>
          <w:highlight w:val="yellow"/>
        </w:rPr>
        <w:t>August</w:t>
      </w:r>
      <w:r w:rsidRPr="00A847DC">
        <w:rPr>
          <w:rFonts w:ascii="Sylfaen" w:hAnsi="Sylfaen"/>
          <w:sz w:val="20"/>
          <w:szCs w:val="20"/>
          <w:highlight w:val="yellow"/>
        </w:rPr>
        <w:t xml:space="preserve">  at 12:00</w:t>
      </w:r>
      <w:r>
        <w:rPr>
          <w:rFonts w:ascii="Sylfaen" w:hAnsi="Sylfaen"/>
          <w:sz w:val="20"/>
          <w:szCs w:val="20"/>
        </w:rPr>
        <w:t xml:space="preserve"> to the following address: No. </w:t>
      </w:r>
      <w:r>
        <w:rPr>
          <w:rFonts w:ascii="Sylfaen" w:hAnsi="Sylfaen"/>
          <w:color w:val="000000"/>
          <w:sz w:val="20"/>
          <w:szCs w:val="20"/>
        </w:rPr>
        <w:t xml:space="preserve">, </w:t>
      </w:r>
      <w:r>
        <w:rPr>
          <w:rFonts w:ascii="Sylfaen" w:hAnsi="Sylfaen"/>
          <w:color w:val="000000"/>
          <w:sz w:val="20"/>
          <w:szCs w:val="20"/>
          <w:bdr w:val="none" w:sz="0" w:space="0" w:color="auto" w:frame="1"/>
          <w:shd w:val="clear" w:color="auto" w:fill="FFFFFF"/>
        </w:rPr>
        <w:t>Artashisyan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0219A4" w:rsidRDefault="000219A4" w:rsidP="000219A4">
      <w:pPr>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Melik-Adamian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0219A4" w:rsidRDefault="000219A4" w:rsidP="000219A4">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Grisha Melqumyan, Secretary of the Evaluation Committee.</w:t>
      </w:r>
    </w:p>
    <w:p w:rsidR="000219A4" w:rsidRDefault="000219A4" w:rsidP="000219A4">
      <w:pPr>
        <w:spacing w:line="240" w:lineRule="auto"/>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0219A4" w:rsidRDefault="000219A4" w:rsidP="000219A4">
      <w:pPr>
        <w:spacing w:line="240" w:lineRule="auto"/>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0219A4" w:rsidRDefault="000219A4" w:rsidP="000219A4">
      <w:pPr>
        <w:spacing w:line="240" w:lineRule="auto"/>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6E1DF2" w:rsidRPr="000219A4" w:rsidRDefault="006E1DF2" w:rsidP="000219A4"/>
    <w:sectPr w:rsidR="006E1DF2" w:rsidRPr="000219A4" w:rsidSect="000219A4">
      <w:pgSz w:w="12240" w:h="15840"/>
      <w:pgMar w:top="810" w:right="990" w:bottom="27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4A3" w:rsidRDefault="006C54A3" w:rsidP="008A7D2C">
      <w:pPr>
        <w:spacing w:after="0" w:line="240" w:lineRule="auto"/>
      </w:pPr>
      <w:r>
        <w:separator/>
      </w:r>
    </w:p>
  </w:endnote>
  <w:endnote w:type="continuationSeparator" w:id="1">
    <w:p w:rsidR="006C54A3" w:rsidRDefault="006C54A3" w:rsidP="008A7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4A3" w:rsidRDefault="006C54A3" w:rsidP="008A7D2C">
      <w:pPr>
        <w:spacing w:after="0" w:line="240" w:lineRule="auto"/>
      </w:pPr>
      <w:r>
        <w:separator/>
      </w:r>
    </w:p>
  </w:footnote>
  <w:footnote w:type="continuationSeparator" w:id="1">
    <w:p w:rsidR="006C54A3" w:rsidRDefault="006C54A3" w:rsidP="008A7D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8A7D2C"/>
    <w:rsid w:val="000219A4"/>
    <w:rsid w:val="003F2491"/>
    <w:rsid w:val="006C54A3"/>
    <w:rsid w:val="006E1DF2"/>
    <w:rsid w:val="008A7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491"/>
  </w:style>
  <w:style w:type="paragraph" w:styleId="Heading2">
    <w:name w:val="heading 2"/>
    <w:basedOn w:val="Normal"/>
    <w:next w:val="Normal"/>
    <w:link w:val="Heading2Char"/>
    <w:qFormat/>
    <w:rsid w:val="000219A4"/>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8A7D2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styleId="BodyTextIndent">
    <w:name w:val="Body Text Indent"/>
    <w:aliases w:val=" Char, Char Char Char Char,Char Char Char Char"/>
    <w:basedOn w:val="Normal"/>
    <w:link w:val="BodyTextIndentChar"/>
    <w:rsid w:val="008A7D2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7D2C"/>
    <w:rPr>
      <w:rFonts w:ascii="Arial LatArm" w:eastAsia="Times New Roman" w:hAnsi="Arial LatArm" w:cs="Times New Roman"/>
      <w:i/>
      <w:sz w:val="20"/>
      <w:szCs w:val="20"/>
      <w:lang w:val="en-AU"/>
    </w:rPr>
  </w:style>
  <w:style w:type="paragraph" w:styleId="BodyText">
    <w:name w:val="Body Text"/>
    <w:basedOn w:val="Normal"/>
    <w:link w:val="BodyTextChar"/>
    <w:rsid w:val="008A7D2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7D2C"/>
    <w:rPr>
      <w:rFonts w:ascii="Times New Roman" w:eastAsia="Times New Roman" w:hAnsi="Times New Roman" w:cs="Times New Roman"/>
      <w:sz w:val="24"/>
      <w:szCs w:val="24"/>
    </w:rPr>
  </w:style>
  <w:style w:type="paragraph" w:styleId="FootnoteText">
    <w:name w:val="footnote text"/>
    <w:basedOn w:val="Normal"/>
    <w:link w:val="FootnoteTextChar"/>
    <w:semiHidden/>
    <w:rsid w:val="008A7D2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A7D2C"/>
    <w:rPr>
      <w:rFonts w:ascii="Times Armenian" w:eastAsia="Times New Roman" w:hAnsi="Times Armenian" w:cs="Times New Roman"/>
      <w:sz w:val="20"/>
      <w:szCs w:val="20"/>
      <w:lang w:eastAsia="ru-RU"/>
    </w:rPr>
  </w:style>
  <w:style w:type="character" w:styleId="FootnoteReference">
    <w:name w:val="footnote reference"/>
    <w:semiHidden/>
    <w:rsid w:val="008A7D2C"/>
    <w:rPr>
      <w:vertAlign w:val="superscript"/>
    </w:rPr>
  </w:style>
  <w:style w:type="character" w:customStyle="1" w:styleId="Heading2Char">
    <w:name w:val="Heading 2 Char"/>
    <w:basedOn w:val="DefaultParagraphFont"/>
    <w:link w:val="Heading2"/>
    <w:rsid w:val="000219A4"/>
    <w:rPr>
      <w:rFonts w:ascii="Arial LatArm" w:eastAsia="Times New Roman" w:hAnsi="Arial LatArm" w:cs="Times New Roman"/>
      <w:b/>
      <w:color w:val="0000FF"/>
      <w:sz w:val="20"/>
      <w:szCs w:val="20"/>
      <w:lang w:eastAsia="ru-RU"/>
    </w:rPr>
  </w:style>
  <w:style w:type="character" w:styleId="Emphasis">
    <w:name w:val="Emphasis"/>
    <w:uiPriority w:val="20"/>
    <w:qFormat/>
    <w:rsid w:val="000219A4"/>
    <w:rPr>
      <w:i/>
      <w:iCs/>
    </w:rPr>
  </w:style>
  <w:style w:type="paragraph" w:styleId="HTMLPreformatted">
    <w:name w:val="HTML Preformatted"/>
    <w:basedOn w:val="Normal"/>
    <w:link w:val="HTMLPreformattedChar"/>
    <w:uiPriority w:val="99"/>
    <w:unhideWhenUsed/>
    <w:rsid w:val="0002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219A4"/>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3</cp:revision>
  <dcterms:created xsi:type="dcterms:W3CDTF">2018-08-15T11:55:00Z</dcterms:created>
  <dcterms:modified xsi:type="dcterms:W3CDTF">2018-08-16T12:01:00Z</dcterms:modified>
</cp:coreProperties>
</file>